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R4-2118937</w:t>
      </w:r>
      <w:bookmarkStart w:id="6" w:name="_GoBack"/>
      <w:bookmarkEnd w:id="6"/>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Positioning measurements in RRC_INACTIVE state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8.21.2.3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RAN4 100-e, there were discussions on measurement during RRC_INACTIVE period for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eastAsiaTheme="minorEastAsia"/>
                <w:b/>
                <w:u w:val="single"/>
                <w:lang w:val="sv-SE" w:eastAsia="zh-CN"/>
              </w:rPr>
            </w:pPr>
            <w:r>
              <w:rPr>
                <w:b/>
                <w:u w:val="single"/>
                <w:lang w:val="sv-SE" w:eastAsia="zh-CN"/>
              </w:rPr>
              <w:t>I</w:t>
            </w:r>
            <w:r>
              <w:rPr>
                <w:rFonts w:hint="eastAsia"/>
                <w:b/>
                <w:u w:val="single"/>
                <w:lang w:val="sv-SE" w:eastAsia="zh-CN"/>
              </w:rPr>
              <w:t xml:space="preserve">ssue 2-2-1 </w:t>
            </w:r>
            <w:r>
              <w:rPr>
                <w:b/>
                <w:u w:val="single"/>
                <w:lang w:val="sv-SE" w:eastAsia="zh-CN"/>
              </w:rPr>
              <w:t>T</w:t>
            </w:r>
            <w:r>
              <w:rPr>
                <w:rFonts w:hint="eastAsia"/>
                <w:b/>
                <w:u w:val="single"/>
                <w:lang w:val="sv-SE" w:eastAsia="zh-CN"/>
              </w:rPr>
              <w:t xml:space="preserve">he factors considered for the </w:t>
            </w:r>
            <w:bookmarkStart w:id="4" w:name="OLE_LINK1"/>
            <w:bookmarkStart w:id="5" w:name="OLE_LINK2"/>
            <w:r>
              <w:rPr>
                <w:rFonts w:hint="eastAsia"/>
                <w:b/>
                <w:u w:val="single"/>
                <w:lang w:val="sv-SE" w:eastAsia="zh-CN"/>
              </w:rPr>
              <w:t xml:space="preserve">measurement requirements in </w:t>
            </w:r>
            <w:r>
              <w:rPr>
                <w:b/>
                <w:u w:val="single"/>
                <w:lang w:val="sv-SE" w:eastAsia="zh-CN"/>
              </w:rPr>
              <w:t>RRC_INACTIVE</w:t>
            </w:r>
            <w:r>
              <w:rPr>
                <w:rFonts w:hint="eastAsia"/>
                <w:b/>
                <w:u w:val="single"/>
                <w:lang w:val="sv-SE" w:eastAsia="zh-CN"/>
              </w:rPr>
              <w:t xml:space="preserve"> state</w:t>
            </w:r>
            <w:bookmarkEnd w:id="4"/>
            <w:bookmarkEnd w:id="5"/>
          </w:p>
          <w:p>
            <w:pPr>
              <w:rPr>
                <w:rFonts w:eastAsiaTheme="minorEastAsia"/>
                <w:highlight w:val="green"/>
                <w:lang w:val="sv-SE" w:eastAsia="zh-CN"/>
              </w:rPr>
            </w:pPr>
            <w:r>
              <w:rPr>
                <w:rFonts w:hint="eastAsia" w:eastAsiaTheme="minorEastAsia"/>
                <w:highlight w:val="green"/>
                <w:lang w:val="sv-SE" w:eastAsia="zh-CN"/>
              </w:rPr>
              <w:t>Agreements:</w:t>
            </w:r>
          </w:p>
          <w:p>
            <w:pPr>
              <w:ind w:left="400" w:leftChars="200"/>
              <w:rPr>
                <w:lang w:val="sv-SE" w:eastAsia="zh-CN"/>
              </w:rPr>
            </w:pPr>
            <w:r>
              <w:rPr>
                <w:rFonts w:eastAsiaTheme="minorEastAsia"/>
                <w:highlight w:val="green"/>
                <w:lang w:val="sv-SE" w:eastAsia="zh-CN"/>
              </w:rPr>
              <w:t>MG is not to be considered in the measurement period</w:t>
            </w:r>
            <w:r>
              <w:rPr>
                <w:rFonts w:hint="eastAsia"/>
                <w:highlight w:val="green"/>
                <w:lang w:val="sv-SE" w:eastAsia="zh-CN"/>
              </w:rPr>
              <w:t xml:space="preserve"> requirements in </w:t>
            </w:r>
            <w:r>
              <w:rPr>
                <w:highlight w:val="green"/>
                <w:lang w:val="sv-SE" w:eastAsia="zh-CN"/>
              </w:rPr>
              <w:t>RRC_INACTIVE</w:t>
            </w:r>
            <w:r>
              <w:rPr>
                <w:rFonts w:hint="eastAsia"/>
                <w:highlight w:val="green"/>
                <w:lang w:val="sv-SE" w:eastAsia="zh-CN"/>
              </w:rPr>
              <w:t xml:space="preserve"> state</w:t>
            </w:r>
            <w:r>
              <w:rPr>
                <w:rFonts w:hint="eastAsia"/>
                <w:lang w:val="sv-SE" w:eastAsia="zh-CN"/>
              </w:rPr>
              <w:t>.</w:t>
            </w:r>
          </w:p>
          <w:p>
            <w:pPr>
              <w:rPr>
                <w:lang w:val="sv-SE" w:eastAsia="zh-CN"/>
              </w:rPr>
            </w:pPr>
            <w:r>
              <w:rPr>
                <w:rFonts w:hint="eastAsia"/>
                <w:lang w:val="sv-SE" w:eastAsia="zh-CN"/>
              </w:rPr>
              <w:t xml:space="preserve">FFS: </w:t>
            </w:r>
          </w:p>
          <w:p>
            <w:pPr>
              <w:ind w:left="400" w:leftChars="200"/>
              <w:rPr>
                <w:lang w:val="sv-SE" w:eastAsia="zh-CN"/>
              </w:rPr>
            </w:pPr>
            <w:r>
              <w:rPr>
                <w:rFonts w:hint="eastAsia"/>
                <w:lang w:val="sv-SE" w:eastAsia="zh-CN"/>
              </w:rPr>
              <w:t>Further study the following factors and impacts for the measurement requirements</w:t>
            </w:r>
            <w:r>
              <w:t xml:space="preserve"> </w:t>
            </w:r>
            <w:r>
              <w:rPr>
                <w:lang w:val="sv-SE" w:eastAsia="zh-CN"/>
              </w:rPr>
              <w:t>in RRC_INACTIVE state</w:t>
            </w:r>
            <w:r>
              <w:rPr>
                <w:rFonts w:hint="eastAsia"/>
                <w:lang w:val="sv-SE" w:eastAsia="zh-CN"/>
              </w:rPr>
              <w:t xml:space="preserve">: </w:t>
            </w:r>
          </w:p>
          <w:p>
            <w:pPr>
              <w:pStyle w:val="25"/>
              <w:numPr>
                <w:ilvl w:val="0"/>
                <w:numId w:val="6"/>
              </w:numPr>
              <w:overflowPunct/>
              <w:autoSpaceDE/>
              <w:autoSpaceDN/>
              <w:adjustRightInd/>
              <w:spacing w:after="120"/>
              <w:ind w:left="976" w:leftChars="488" w:firstLineChars="0"/>
              <w:textAlignment w:val="auto"/>
              <w:rPr>
                <w:rFonts w:eastAsia="宋体"/>
                <w:lang w:eastAsia="zh-CN"/>
              </w:rPr>
            </w:pPr>
            <w:r>
              <w:rPr>
                <w:rFonts w:eastAsia="宋体"/>
                <w:lang w:eastAsia="zh-CN"/>
              </w:rPr>
              <w:t>W</w:t>
            </w:r>
            <w:r>
              <w:rPr>
                <w:rFonts w:hint="eastAsia" w:eastAsia="宋体"/>
                <w:lang w:eastAsia="zh-CN"/>
              </w:rPr>
              <w:t xml:space="preserve">hether to use the </w:t>
            </w:r>
            <w:r>
              <w:rPr>
                <w:rFonts w:eastAsia="宋体"/>
                <w:lang w:eastAsia="zh-CN"/>
              </w:rPr>
              <w:t>reduced number of samples if it is agreed in Rel-17</w:t>
            </w:r>
            <w:r>
              <w:rPr>
                <w:rFonts w:hint="eastAsia" w:eastAsia="宋体"/>
                <w:lang w:eastAsia="zh-CN"/>
              </w:rPr>
              <w:t xml:space="preserve">. </w:t>
            </w:r>
          </w:p>
          <w:p>
            <w:pPr>
              <w:pStyle w:val="25"/>
              <w:numPr>
                <w:ilvl w:val="0"/>
                <w:numId w:val="6"/>
              </w:numPr>
              <w:overflowPunct/>
              <w:autoSpaceDE/>
              <w:autoSpaceDN/>
              <w:adjustRightInd/>
              <w:spacing w:after="120"/>
              <w:ind w:left="976" w:leftChars="488" w:firstLineChars="0"/>
              <w:textAlignment w:val="auto"/>
              <w:rPr>
                <w:rFonts w:eastAsia="宋体"/>
                <w:lang w:eastAsia="zh-CN"/>
              </w:rPr>
            </w:pPr>
            <w:r>
              <w:rPr>
                <w:rFonts w:eastAsia="宋体"/>
                <w:szCs w:val="24"/>
                <w:lang w:eastAsia="zh-CN"/>
              </w:rPr>
              <w:t>W</w:t>
            </w:r>
            <w:r>
              <w:rPr>
                <w:rFonts w:hint="eastAsia" w:eastAsia="宋体"/>
                <w:szCs w:val="24"/>
                <w:lang w:eastAsia="zh-CN"/>
              </w:rPr>
              <w:t xml:space="preserve">hether to use the </w:t>
            </w:r>
            <w:r>
              <w:rPr>
                <w:rFonts w:eastAsia="宋体"/>
                <w:szCs w:val="24"/>
                <w:lang w:eastAsia="zh-CN"/>
              </w:rPr>
              <w:t>summation-based approach for total frequency layers</w:t>
            </w:r>
            <w:r>
              <w:rPr>
                <w:rFonts w:hint="eastAsia" w:eastAsia="宋体"/>
                <w:szCs w:val="24"/>
                <w:lang w:eastAsia="zh-CN"/>
              </w:rPr>
              <w:t>.</w:t>
            </w:r>
          </w:p>
          <w:p>
            <w:pPr>
              <w:pStyle w:val="25"/>
              <w:numPr>
                <w:ilvl w:val="0"/>
                <w:numId w:val="6"/>
              </w:numPr>
              <w:overflowPunct/>
              <w:autoSpaceDE/>
              <w:autoSpaceDN/>
              <w:adjustRightInd/>
              <w:spacing w:after="120"/>
              <w:ind w:left="976" w:leftChars="488" w:firstLineChars="0"/>
              <w:textAlignment w:val="auto"/>
              <w:rPr>
                <w:rFonts w:eastAsia="宋体"/>
                <w:lang w:eastAsia="zh-CN"/>
              </w:rPr>
            </w:pPr>
            <w:r>
              <w:rPr>
                <w:rFonts w:eastAsiaTheme="minorEastAsia"/>
                <w:lang w:eastAsia="zh-CN"/>
              </w:rPr>
              <w:t>T</w:t>
            </w:r>
            <w:r>
              <w:rPr>
                <w:rFonts w:hint="eastAsia" w:eastAsiaTheme="minorEastAsia"/>
                <w:lang w:eastAsia="zh-CN"/>
              </w:rPr>
              <w:t>he impact of</w:t>
            </w:r>
            <w:r>
              <w:rPr>
                <w:rFonts w:hint="eastAsia" w:eastAsiaTheme="minorEastAsia"/>
              </w:rPr>
              <w:t xml:space="preserve"> paging periods.</w:t>
            </w:r>
          </w:p>
          <w:p>
            <w:pPr>
              <w:pStyle w:val="25"/>
              <w:numPr>
                <w:ilvl w:val="0"/>
                <w:numId w:val="6"/>
              </w:numPr>
              <w:overflowPunct/>
              <w:autoSpaceDE/>
              <w:autoSpaceDN/>
              <w:adjustRightInd/>
              <w:spacing w:after="120"/>
              <w:ind w:left="976" w:leftChars="488" w:firstLineChars="0"/>
              <w:textAlignment w:val="auto"/>
              <w:rPr>
                <w:rFonts w:eastAsiaTheme="minorEastAsia"/>
              </w:rPr>
            </w:pPr>
            <w:r>
              <w:rPr>
                <w:rFonts w:hint="eastAsia" w:eastAsiaTheme="minorEastAsia"/>
                <w:lang w:eastAsia="zh-CN"/>
              </w:rPr>
              <w:t>A</w:t>
            </w:r>
            <w:r>
              <w:rPr>
                <w:rFonts w:eastAsiaTheme="minorEastAsia"/>
              </w:rPr>
              <w:t>nalysis on PRS resource configuration, positioning measurement period and DRX behaviors in the UE RRC_INACTIVE state.</w:t>
            </w:r>
          </w:p>
          <w:p>
            <w:pPr>
              <w:pStyle w:val="25"/>
              <w:numPr>
                <w:ilvl w:val="0"/>
                <w:numId w:val="6"/>
              </w:numPr>
              <w:overflowPunct/>
              <w:autoSpaceDE/>
              <w:autoSpaceDN/>
              <w:adjustRightInd/>
              <w:spacing w:after="120"/>
              <w:ind w:left="976" w:leftChars="488" w:firstLineChars="0"/>
              <w:textAlignment w:val="auto"/>
              <w:rPr>
                <w:rFonts w:eastAsiaTheme="minorEastAsia"/>
              </w:rPr>
            </w:pPr>
            <w:r>
              <w:rPr>
                <w:rFonts w:eastAsia="宋体"/>
                <w:lang w:eastAsia="zh-CN"/>
              </w:rPr>
              <w:t>H</w:t>
            </w:r>
            <w:r>
              <w:rPr>
                <w:rFonts w:hint="eastAsia" w:eastAsia="宋体"/>
                <w:lang w:eastAsia="zh-CN"/>
              </w:rPr>
              <w:t>ow to define t</w:t>
            </w:r>
            <w:r>
              <w:rPr>
                <w:rFonts w:eastAsia="宋体"/>
                <w:lang w:eastAsia="zh-CN"/>
              </w:rPr>
              <w:t>he measurement interval T</w:t>
            </w:r>
            <w:r>
              <w:rPr>
                <w:rFonts w:eastAsia="宋体"/>
                <w:vertAlign w:val="subscript"/>
                <w:lang w:eastAsia="zh-CN"/>
              </w:rPr>
              <w:t>effect</w:t>
            </w:r>
            <w:r>
              <w:rPr>
                <w:rFonts w:eastAsia="宋体"/>
                <w:lang w:eastAsia="zh-CN"/>
              </w:rPr>
              <w:t>.</w:t>
            </w:r>
          </w:p>
          <w:p>
            <w:pPr>
              <w:pStyle w:val="25"/>
              <w:numPr>
                <w:ilvl w:val="0"/>
                <w:numId w:val="6"/>
              </w:numPr>
              <w:overflowPunct/>
              <w:autoSpaceDE/>
              <w:autoSpaceDN/>
              <w:adjustRightInd/>
              <w:spacing w:after="120"/>
              <w:ind w:left="976" w:leftChars="488" w:firstLineChars="0"/>
              <w:textAlignment w:val="auto"/>
              <w:rPr>
                <w:rFonts w:hint="eastAsia"/>
                <w:lang w:val="en-US" w:eastAsia="zh-CN"/>
              </w:rPr>
            </w:pPr>
            <w:r>
              <w:rPr>
                <w:rFonts w:hint="eastAsia" w:eastAsia="宋体"/>
                <w:lang w:eastAsia="zh-CN"/>
              </w:rPr>
              <w:t xml:space="preserve">How to define the </w:t>
            </w:r>
            <w:r>
              <w:rPr>
                <w:rFonts w:eastAsia="宋体"/>
                <w:lang w:eastAsia="zh-CN"/>
              </w:rPr>
              <w:t xml:space="preserve">parameter </w:t>
            </w:r>
            <w:r>
              <w:rPr>
                <w:rFonts w:cs="v4.2.0"/>
              </w:rPr>
              <w:t>K</w:t>
            </w:r>
            <w:r>
              <w:rPr>
                <w:rFonts w:cs="v4.2.0"/>
                <w:vertAlign w:val="subscript"/>
              </w:rPr>
              <w:t>carrier</w:t>
            </w:r>
            <w:r>
              <w:rPr>
                <w:rFonts w:eastAsia="宋体"/>
                <w:lang w:eastAsia="zh-CN"/>
              </w:rPr>
              <w:t>.</w:t>
            </w:r>
          </w:p>
          <w:p>
            <w:pPr>
              <w:pStyle w:val="25"/>
              <w:numPr>
                <w:ilvl w:val="0"/>
                <w:numId w:val="6"/>
              </w:numPr>
              <w:overflowPunct/>
              <w:autoSpaceDE/>
              <w:autoSpaceDN/>
              <w:adjustRightInd/>
              <w:spacing w:after="120"/>
              <w:ind w:left="976" w:leftChars="488" w:firstLineChars="0"/>
              <w:textAlignment w:val="auto"/>
              <w:rPr>
                <w:rFonts w:hint="eastAsia"/>
                <w:lang w:val="en-US" w:eastAsia="zh-CN"/>
              </w:rPr>
            </w:pPr>
            <w:r>
              <w:rPr>
                <w:rFonts w:eastAsia="宋体"/>
                <w:lang w:eastAsia="zh-CN"/>
              </w:rPr>
              <w:t>O</w:t>
            </w:r>
            <w:r>
              <w:rPr>
                <w:rFonts w:hint="eastAsia" w:eastAsia="宋体"/>
                <w:lang w:eastAsia="zh-CN"/>
              </w:rPr>
              <w:t>thers</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To support positioning in INACTIVE mode, one major difference is that in INACTIVE mode, the UE only wakes up to receive paging information. This is similar with the UE behavior under measurement gap and DRX in CONNECTED mode. Thus, we think that when defining core requirements for UE positioning under INACTIVE mode, we can replace the measurement gap related parameters with paging periods.</w:t>
      </w:r>
    </w:p>
    <w:p>
      <w:pPr>
        <w:pStyle w:val="35"/>
        <w:numPr>
          <w:ilvl w:val="0"/>
          <w:numId w:val="0"/>
        </w:numPr>
        <w:ind w:leftChars="0"/>
        <w:rPr>
          <w:rFonts w:hint="default"/>
          <w:b w:val="0"/>
          <w:bCs/>
          <w:lang w:val="en-US" w:eastAsia="zh-CN"/>
        </w:rPr>
      </w:pPr>
      <w:r>
        <w:rPr>
          <w:rFonts w:hint="eastAsia"/>
          <w:lang w:val="en-US" w:eastAsia="zh-CN"/>
        </w:rPr>
        <w:t xml:space="preserve">Observation 1: </w:t>
      </w:r>
      <w:r>
        <w:rPr>
          <w:rFonts w:hint="eastAsia"/>
          <w:b w:val="0"/>
          <w:bCs/>
          <w:lang w:val="en-US" w:eastAsia="zh-CN"/>
        </w:rPr>
        <w:t xml:space="preserve">The </w:t>
      </w:r>
      <w:r>
        <w:rPr>
          <w:rFonts w:hint="eastAsia"/>
          <w:b w:val="0"/>
          <w:bCs/>
          <w:sz w:val="22"/>
          <w:szCs w:val="22"/>
          <w:lang w:val="en-US" w:eastAsia="zh-CN"/>
        </w:rPr>
        <w:t>UE behavior in INACTIVE mode with respect to positioning measurement is similar with the UE behavior under measurement gap in CONNECTED mode.</w:t>
      </w:r>
    </w:p>
    <w:p>
      <w:pPr>
        <w:pStyle w:val="35"/>
        <w:rPr>
          <w:rFonts w:hint="default"/>
          <w:b w:val="0"/>
          <w:bCs/>
          <w:sz w:val="22"/>
          <w:szCs w:val="22"/>
          <w:lang w:val="en-US" w:eastAsia="zh-CN"/>
        </w:rPr>
      </w:pPr>
      <w:r>
        <w:rPr>
          <w:rFonts w:hint="eastAsia"/>
          <w:b/>
          <w:bCs w:val="0"/>
          <w:sz w:val="22"/>
          <w:szCs w:val="22"/>
          <w:lang w:val="en-US" w:eastAsia="zh-CN"/>
        </w:rPr>
        <w:t xml:space="preserve">When defining core requirements for UE positioning under INACTIVE mode, the principle can be to replace the measurement gap related parameters with paging periods and re-use the R16 requirements for CONNECTED mode. </w:t>
      </w:r>
    </w:p>
    <w:p>
      <w:pPr>
        <w:pStyle w:val="27"/>
        <w:jc w:val="both"/>
      </w:pPr>
      <w:r>
        <w:rPr>
          <w:rFonts w:hint="eastAsia"/>
          <w:lang w:val="en-US" w:eastAsia="zh-CN"/>
        </w:rPr>
        <w:t>3</w:t>
      </w:r>
      <w:r>
        <w:tab/>
      </w:r>
      <w:r>
        <w:t>Conclusion</w:t>
      </w:r>
    </w:p>
    <w:p>
      <w:pPr>
        <w:pStyle w:val="35"/>
        <w:numPr>
          <w:ilvl w:val="0"/>
          <w:numId w:val="0"/>
        </w:numPr>
        <w:ind w:leftChars="0"/>
        <w:rPr>
          <w:rFonts w:hint="eastAsia"/>
          <w:b w:val="0"/>
          <w:bCs/>
          <w:lang w:val="en-US" w:eastAsia="zh-CN"/>
        </w:rPr>
      </w:pPr>
      <w:r>
        <w:rPr>
          <w:rFonts w:hint="eastAsia"/>
          <w:lang w:val="en-US" w:eastAsia="zh-CN"/>
        </w:rPr>
        <w:t xml:space="preserve">Observation 1: </w:t>
      </w:r>
      <w:r>
        <w:rPr>
          <w:rFonts w:hint="eastAsia"/>
          <w:b w:val="0"/>
          <w:bCs/>
          <w:lang w:val="en-US" w:eastAsia="zh-CN"/>
        </w:rPr>
        <w:t xml:space="preserve">The </w:t>
      </w:r>
      <w:r>
        <w:rPr>
          <w:rFonts w:hint="eastAsia"/>
          <w:b w:val="0"/>
          <w:bCs/>
          <w:sz w:val="22"/>
          <w:szCs w:val="22"/>
          <w:lang w:val="en-US" w:eastAsia="zh-CN"/>
        </w:rPr>
        <w:t>UE behavior in INACTIVE mode with respect to positioning measurement is similar with the UE behavior under measurement gap in CONNECTED mode.</w:t>
      </w:r>
    </w:p>
    <w:p>
      <w:pPr>
        <w:rPr>
          <w:rFonts w:hint="eastAsia"/>
          <w:lang w:val="en-US" w:eastAsia="zh-CN"/>
        </w:rPr>
      </w:pPr>
      <w:r>
        <w:rPr>
          <w:rFonts w:hint="eastAsia"/>
          <w:b/>
          <w:bCs w:val="0"/>
          <w:sz w:val="22"/>
          <w:szCs w:val="22"/>
          <w:lang w:val="en-US" w:eastAsia="zh-CN"/>
        </w:rPr>
        <w:t>Proposal 1: When defining core requirements for UE positioning under INACTIVE mode, the principle can be to replace the measurement gap related parameters with paging periods and re-use the R16 requirements for CONNECTED mode.</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R4-2115367</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v4.2.0">
    <w:altName w:val="Calibri"/>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38212F"/>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4E7B8D"/>
    <w:rsid w:val="2C580800"/>
    <w:rsid w:val="2CEE6B8D"/>
    <w:rsid w:val="2CF93A32"/>
    <w:rsid w:val="2D233DAE"/>
    <w:rsid w:val="2D8E403A"/>
    <w:rsid w:val="2DF9626C"/>
    <w:rsid w:val="2E145F76"/>
    <w:rsid w:val="2E7A77C9"/>
    <w:rsid w:val="2EA56390"/>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9C056D"/>
    <w:rsid w:val="34D83C16"/>
    <w:rsid w:val="34F42A3D"/>
    <w:rsid w:val="3509315E"/>
    <w:rsid w:val="351A4CC6"/>
    <w:rsid w:val="355F30F6"/>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3A4629"/>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EB2BEA"/>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114BF9"/>
    <w:rsid w:val="4E345636"/>
    <w:rsid w:val="4E6139A5"/>
    <w:rsid w:val="4E652C5C"/>
    <w:rsid w:val="4E9105E7"/>
    <w:rsid w:val="4EB053BD"/>
    <w:rsid w:val="4EE443B3"/>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0A0974"/>
    <w:rsid w:val="7718204C"/>
    <w:rsid w:val="772E0626"/>
    <w:rsid w:val="7752184A"/>
    <w:rsid w:val="7754709D"/>
    <w:rsid w:val="776E285A"/>
    <w:rsid w:val="77B02D8D"/>
    <w:rsid w:val="77B23404"/>
    <w:rsid w:val="77C0093D"/>
    <w:rsid w:val="77C90B9C"/>
    <w:rsid w:val="77EF22D8"/>
    <w:rsid w:val="780F30C4"/>
    <w:rsid w:val="78204380"/>
    <w:rsid w:val="78384CBC"/>
    <w:rsid w:val="784258BF"/>
    <w:rsid w:val="7877469D"/>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269EF"/>
    <w:rsid w:val="7CCC277F"/>
    <w:rsid w:val="7CE3033A"/>
    <w:rsid w:val="7D0A2590"/>
    <w:rsid w:val="7D550752"/>
    <w:rsid w:val="7D6A7A29"/>
    <w:rsid w:val="7DA0035E"/>
    <w:rsid w:val="7DC16877"/>
    <w:rsid w:val="7DCC5A45"/>
    <w:rsid w:val="7DD652E7"/>
    <w:rsid w:val="7E630B4F"/>
    <w:rsid w:val="7E7F1DC3"/>
    <w:rsid w:val="7E7F4EA4"/>
    <w:rsid w:val="7E8B6D0C"/>
    <w:rsid w:val="7E9A2799"/>
    <w:rsid w:val="7ED40FE0"/>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 w:type="paragraph" w:customStyle="1" w:styleId="68">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2021-10-22T13:11:11Z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